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رجب بن بهاجر الرازاني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رجب بن بهاجر الرازاني
</w:t>
      </w:r>
    </w:p>
    <w:p>
      <w:pPr/>
      <w:r>
        <w:rPr/>
        <w:t xml:space="preserve">سلمان بن رجب بن بهاجر الرازاني </w:t>
      </w:r>
    </w:p>
    <w:p/>
    <w:p>
      <w:pPr/>
      <w:r>
        <w:rPr/>
        <w:t xml:space="preserve">- بإسكان اللام- المقرئ الضرير، تفقه بالنظامية، وسمع من شهرة، وحدث ومات سنة ثمان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2026-08-05T18:16:37+03:00</dcterms:created>
  <dcterms:modified xsi:type="dcterms:W3CDTF">2026-08-05T18:16:37+03:00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