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أبو نصر الصيدلاني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أبو نصر الصيدلاني
</w:t>
      </w:r>
    </w:p>
    <w:p>
      <w:pPr/>
      <w:r>
        <w:rPr/>
        <w:t xml:space="preserve">سليمان بن محمد أبو نصر الصيدلاني </w:t>
      </w:r>
    </w:p>
    <w:p/>
    <w:p>
      <w:pPr/>
      <w:r>
        <w:rPr/>
        <w:t xml:space="preserve">مات سنة أربعين وثلثمائة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2026-08-05T17:16:31+03:00</dcterms:created>
  <dcterms:modified xsi:type="dcterms:W3CDTF">2026-08-05T17:16:31+03:00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