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حاتم بن عدي
</w:t>
      </w:r>
    </w:p>
    <w:p>
      <w:pPr>
        <w:jc w:val="start"/>
        <w:bidi/>
      </w:pPr>
      <w:r>
        <w:rPr>
          <w:rFonts w:ascii="arial" w:hAnsi="arial" w:eastAsia="arial" w:cs="arial"/>
          <w:sz w:val="28"/>
          <w:szCs w:val="28"/>
          <w:b w:val="1"/>
          <w:bCs w:val="1"/>
          <w:rtl/>
        </w:rPr>
        <w:t xml:space="preserve">سعيد بن حاتم بن عدي
</w:t>
      </w:r>
    </w:p>
    <w:p>
      <w:pPr/>
      <w:r>
        <w:rPr/>
        <w:t xml:space="preserve">سعيد بن حاتم بن عدي </w:t>
      </w:r>
    </w:p>
    <w:p/>
    <w:p>
      <w:pPr/>
      <w:r>
        <w:rPr/>
        <w:t xml:space="preserve">الفقيه الإسبانيكثى، نسبة إلى بلدة من مدن إستنجاب، قال ابن السمعاني: شيخ فاضل ورع سكن بسمرقند مدة طويلة، وتفقه بها على أبي الحسن الرحبى الفقيه، وولد له بها ابنه الحسن، ثم خرج إلى بلاد الترك قبل الثمانين وثلثمائة، وانصرف منها إلى اسبانيكث، ومات بها في تلك الأيام، وسمع منه أبو سعد الإدريسى الحافظ.</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2026-08-05T18:53:10+03:00</dcterms:created>
  <dcterms:modified xsi:type="dcterms:W3CDTF">2026-08-05T18:53:10+03:00</dcterms:modified>
</cp:coreProperties>
</file>

<file path=docProps/custom.xml><?xml version="1.0" encoding="utf-8"?>
<Properties xmlns="http://schemas.openxmlformats.org/officeDocument/2006/custom-properties" xmlns:vt="http://schemas.openxmlformats.org/officeDocument/2006/docPropsVTypes"/>
</file>