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إن محمد بن الحسن أبو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إن محمد بن الحسن أبو عبد اللَّه.
</w:t>
      </w:r>
    </w:p>
    <w:p>
      <w:pPr/>
      <w:r>
        <w:rPr/>
        <w:t xml:space="preserve">الحسين إن محمد بن الحسن أبو عبد اللَّه. </w:t>
      </w:r>
    </w:p>
    <w:p/>
    <w:p>
      <w:pPr/>
      <w:r>
        <w:rPr/>
        <w:t xml:space="preserve">الطبري يعرف بالحنظلى ذكره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2026-08-05T19:13:20+03:00</dcterms:created>
  <dcterms:modified xsi:type="dcterms:W3CDTF">2026-08-05T19:13:20+03:00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