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سنبل أبو هريرة.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سنبل أبو هريرة.
</w:t>
      </w:r>
    </w:p>
    <w:p>
      <w:pPr/>
      <w:r>
        <w:rPr/>
        <w:t xml:space="preserve">ثابت بن سنبل أبو هريرة. </w:t>
      </w:r>
    </w:p>
    <w:p/>
    <w:p>
      <w:pPr/>
      <w:r>
        <w:rPr/>
        <w:t xml:space="preserve">الفقيه، قال عبد الغافر: شيخ فاضل مناظر.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2026-10-07T00:29:27+03:00</dcterms:created>
  <dcterms:modified xsi:type="dcterms:W3CDTF">2026-10-07T00:29:27+03:00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