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عبد الرحمن بن إسماعيل أبو المحاسن بن 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عبد الرحمن بن إسماعيل أبو المحاسن بن الصابوني
</w:t>
      </w:r>
    </w:p>
    <w:p>
      <w:pPr/>
      <w:r>
        <w:rPr/>
        <w:t xml:space="preserve">إسحاق بن عبد الرحمن بن إسماعيل أبو المحاسن بن الصابوني </w:t>
      </w:r>
    </w:p>
    <w:p/>
    <w:p>
      <w:pPr/>
      <w:r>
        <w:rPr/>
        <w:t xml:space="preserve">وهو ولد أبي عثمان، سكن أصبهان، ذكره ابن باطيش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2026-08-05T19:14:55+03:00</dcterms:created>
  <dcterms:modified xsi:type="dcterms:W3CDTF">2026-08-05T19:14:55+03:00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