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بن محمد الطيَّان أبو عبد اللَّه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بن محمد الطيَّان أبو عبد اللَّه المروزي.
</w:t>
      </w:r>
    </w:p>
    <w:p>
      <w:pPr/>
      <w:r>
        <w:rPr/>
        <w:t xml:space="preserve">محمد بن أبي بكر بن محمد الطيَّان أبو عبد اللَّه المروزي. </w:t>
      </w:r>
    </w:p>
    <w:p/>
    <w:p>
      <w:pPr/>
      <w:r>
        <w:rPr/>
        <w:t xml:space="preserve">الفقيه الزاهد، مات سنة تسع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2026-08-05T23:11:43+03:00</dcterms:created>
  <dcterms:modified xsi:type="dcterms:W3CDTF">2026-08-05T23:11:43+03:00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