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الفهرى الطرطوسى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الوليد الفهرى الطرطوسى أبو بكر.
</w:t>
      </w:r>
    </w:p>
    <w:p>
      <w:pPr/>
      <w:r>
        <w:rPr/>
        <w:t xml:space="preserve">محمد بن الوليد الفهرى الطرطوسى أبو بكر. </w:t>
      </w:r>
    </w:p>
    <w:p/>
    <w:p>
      <w:pPr/>
      <w:r>
        <w:rPr/>
        <w:t xml:space="preserve">أحد أئمة المالكية، ذكره ابن باطيش من أصحابنا، ولعله لما رأى أنه دخل بغداد، وأخذ الفقه عن جماعة من أصحابنا فخر الإسلام الشاشى وغيره، فعدَّه من أصحابنا، وهذا لا يجزي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2026-08-05T18:17:42+03:00</dcterms:created>
  <dcterms:modified xsi:type="dcterms:W3CDTF">2026-08-05T18:17:42+03:00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