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يعقوب بن المأمون.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يعقوب بن المأمون.
</w:t>
      </w:r>
    </w:p>
    <w:p>
      <w:pPr/>
      <w:r>
        <w:rPr/>
        <w:t xml:space="preserve">محمد بن موسى بن يعقوب بن المأمون. </w:t>
      </w:r>
    </w:p>
    <w:p/>
    <w:p>
      <w:pPr/>
      <w:r>
        <w:rPr/>
        <w:t xml:space="preserve">ذكره ابن حزم في كتابه ’’جمهرة النسب’’، وقال فيه: الفقيه المحدث الشامى، مات بمصر، قال: وله تواليف منها: ’’فقه ابن عباس’’ مجرداً على أبواب الفقه في عشرين كتاباً.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2026-08-06T00:07:45+03:00</dcterms:created>
  <dcterms:modified xsi:type="dcterms:W3CDTF">2026-08-06T00:07:45+03:00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