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الحسين أبو تغلب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الحسين أبو تغلب الواسطي
</w:t>
      </w:r>
    </w:p>
    <w:p>
      <w:pPr/>
      <w:r>
        <w:rPr/>
        <w:t xml:space="preserve">محمد بن محمد بن الحسين أبو تغلب الواسطي </w:t>
      </w:r>
    </w:p>
    <w:p/>
    <w:p>
      <w:pPr/>
      <w:r>
        <w:rPr/>
        <w:t xml:space="preserve">القاضي، تلميذ أبي إسحاق الشيرازي، مات بواسط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2026-08-05T22:16:14+03:00</dcterms:created>
  <dcterms:modified xsi:type="dcterms:W3CDTF">2026-08-05T22:16:14+03:00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