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الحسين أبو تغلب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الحسين أبو تغلب الواسطي
</w:t>
      </w:r>
    </w:p>
    <w:p>
      <w:pPr/>
      <w:r>
        <w:rPr/>
        <w:t xml:space="preserve">محمد بن محمد بن الحسين أبو تغلب الواسطي </w:t>
      </w:r>
    </w:p>
    <w:p/>
    <w:p>
      <w:pPr/>
      <w:r>
        <w:rPr/>
        <w:t xml:space="preserve">القاضي، تلميذ أبي إسحاق الشيرازي، مات بواسط سنة 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2026-10-07T01:21:43+03:00</dcterms:created>
  <dcterms:modified xsi:type="dcterms:W3CDTF">2026-10-07T01:21:43+03:00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