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كمال الدين أبو الفضل الإدفوي
</w:t>
      </w:r>
    </w:p>
    <w:p>
      <w:pPr>
        <w:jc w:val="start"/>
        <w:bidi/>
      </w:pPr>
      <w:r>
        <w:rPr>
          <w:rFonts w:ascii="arial" w:hAnsi="arial" w:eastAsia="arial" w:cs="arial"/>
          <w:sz w:val="28"/>
          <w:szCs w:val="28"/>
          <w:b w:val="1"/>
          <w:bCs w:val="1"/>
          <w:rtl/>
        </w:rPr>
        <w:t xml:space="preserve">جعفر كمال الدين أبو الفضل الإدفوي
</w:t>
      </w:r>
    </w:p>
    <w:p>
      <w:pPr/>
      <w:r>
        <w:rPr/>
        <w:t xml:space="preserve">جعفر كمال الدين أبو الفضل الإدفوي </w:t>
      </w:r>
    </w:p>
    <w:p/>
    <w:p>
      <w:pPr/>
      <w:r>
        <w:rPr/>
        <w:t xml:space="preserve">نسبة إلى إدفو بلدة قريبة من أسوان، وحكى الرشاطى عن بعضهم إعجام الدال وعن بعضهم بالتاء بدل الدال، كان فاضلاً عالماً بحاثاً محدثاً أدبياً شاعراً، درس في الحديث بمسجد ابن البابا، وأعاد بالصالحية، وصنف في أحكام السماع فأمعن وأفاد، مات قبيل الطاعون، وقد جاوز الستين.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2026-08-05T23:11:38+03:00</dcterms:created>
  <dcterms:modified xsi:type="dcterms:W3CDTF">2026-08-05T23:11:38+03:00</dcterms:modified>
</cp:coreProperties>
</file>

<file path=docProps/custom.xml><?xml version="1.0" encoding="utf-8"?>
<Properties xmlns="http://schemas.openxmlformats.org/officeDocument/2006/custom-properties" xmlns:vt="http://schemas.openxmlformats.org/officeDocument/2006/docPropsVTypes"/>
</file>