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المرعشى محمد بن الحسن.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المرعشى محمد بن الحسن.
</w:t>
      </w:r>
    </w:p>
    <w:p>
      <w:pPr/>
      <w:r>
        <w:rPr/>
        <w:t xml:space="preserve">المرعشى محمد بن الحسن. </w:t>
      </w:r>
    </w:p>
    <w:p/>
    <w:p>
      <w:pPr/>
      <w:r>
        <w:rPr/>
        <w:t xml:space="preserve">تقدم في الخامسة.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المذهب في طبقات حملة المذهب،(دار الكتب العلمية، بيروت - لبنان،1997،ط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2026-10-07T02:11:27+03:00</dcterms:created>
  <dcterms:modified xsi:type="dcterms:W3CDTF">2026-10-07T02:11:27+03:00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