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إسماعيل بن علي بن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إسماعيل بن علي بن إبراهيم.
</w:t>
      </w:r>
    </w:p>
    <w:p>
      <w:pPr/>
      <w:r>
        <w:rPr/>
        <w:t xml:space="preserve">أبو الفضل إسماعيل بن علي بن إبراهيم. </w:t>
      </w:r>
    </w:p>
    <w:p/>
    <w:p>
      <w:pPr/>
      <w:r>
        <w:rPr/>
        <w:t xml:space="preserve">تفقه على ابن المسلم وغيره وسمع، مات بدمشق سنة سبع وثمانين وخمسمائة عن تسعين سنة، وولد بها أيضاً، وأصله من خُبَره كما 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2026-08-05T21:30:25+03:00</dcterms:created>
  <dcterms:modified xsi:type="dcterms:W3CDTF">2026-08-05T21:30:25+03:00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