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النظار أبو على الحسن بن سليمان بن عبد اللَّه النهرواني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النظار أبو على الحسن بن سليمان بن عبد اللَّه النهرواني
</w:t>
      </w:r>
    </w:p>
    <w:p>
      <w:pPr/>
      <w:r>
        <w:rPr/>
        <w:t xml:space="preserve">النظار أبو على الحسن بن سليمان بن عبد اللَّه النهرواني </w:t>
      </w:r>
    </w:p>
    <w:p/>
    <w:p>
      <w:pPr/>
      <w:r>
        <w:rPr/>
        <w:t xml:space="preserve">ذكره ابن عساكر في ’’تبيين كذب المفترى’’ فقال: كان فقيهاً نظاراً فصيحاً تفقه على أبي بكر الخجندى وغيره، وولى قضاء خورستان، ثم درس بنظامية بغداد، مات سنة خمس وعشرين وخمسمائة، ودفن بقرية الشيخ أبي إسحاق ومنهم: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2026-08-05T17:17:09+03:00</dcterms:created>
  <dcterms:modified xsi:type="dcterms:W3CDTF">2026-08-05T17:17:09+03:00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