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النوقى هبة اللَّه بن يحيي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النوقى هبة اللَّه بن يحيي
</w:t>
      </w:r>
    </w:p>
    <w:p>
      <w:pPr/>
      <w:r>
        <w:rPr/>
        <w:t xml:space="preserve">ابن النوقى هبة اللَّه بن يحيي </w:t>
      </w:r>
    </w:p>
    <w:p/>
    <w:p>
      <w:pPr/>
      <w:r>
        <w:rPr/>
        <w:t xml:space="preserve">تقدم في الثالثة بعد 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2026-08-05T21:17:26+03:00</dcterms:created>
  <dcterms:modified xsi:type="dcterms:W3CDTF">2026-08-05T21:17:26+03:00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