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الربعى علي بن الحسين.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الربعى علي بن الحسين.
</w:t>
      </w:r>
    </w:p>
    <w:p>
      <w:pPr/>
      <w:r>
        <w:rPr/>
        <w:t xml:space="preserve">أبو القاسم الربعى علي بن الحسين. </w:t>
      </w:r>
    </w:p>
    <w:p/>
    <w:p>
      <w:pPr/>
      <w:r>
        <w:rPr/>
        <w:t xml:space="preserve">تقدم في السادسة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2026-08-05T17:04:00+03:00</dcterms:created>
  <dcterms:modified xsi:type="dcterms:W3CDTF">2026-08-05T17:04:00+03:00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