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حنيفة المروزي عبد الرحمن بن الحسن.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حنيفة المروزي عبد الرحمن بن الحسن.
</w:t>
      </w:r>
    </w:p>
    <w:p>
      <w:pPr/>
      <w:r>
        <w:rPr/>
        <w:t xml:space="preserve">أبو حنيفة المروزي عبد الرحمن بن الحسن. </w:t>
      </w:r>
    </w:p>
    <w:p/>
    <w:p>
      <w:pPr/>
      <w:r>
        <w:rPr/>
        <w:t xml:space="preserve">تقدم في الثانية عشرة، قلت: وجملة من يكنى بأبى حنيفة تسعة عشر كصاحب المذهب الإمام.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2026-08-05T18:17:37+03:00</dcterms:created>
  <dcterms:modified xsi:type="dcterms:W3CDTF">2026-08-05T18:17:37+03:00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