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المروزي عبد الرحمن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المروزي عبد الرحمن بن الحسن.
</w:t>
      </w:r>
    </w:p>
    <w:p>
      <w:pPr/>
      <w:r>
        <w:rPr/>
        <w:t xml:space="preserve">أبو حنيفة المروزي عبد الرحمن بن الحسن. </w:t>
      </w:r>
    </w:p>
    <w:p/>
    <w:p>
      <w:pPr/>
      <w:r>
        <w:rPr/>
        <w:t xml:space="preserve">تقدم في الثانية عشرة، قلت: وجملة من يكنى بأبى حنيفة تسعة عشر كصاحب المذهب الإمام.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2026-10-07T03:28:09+03:00</dcterms:created>
  <dcterms:modified xsi:type="dcterms:W3CDTF">2026-10-07T03:28:09+03:00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