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النقاش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النقاش محمد بن الحسن.
</w:t>
      </w:r>
    </w:p>
    <w:p>
      <w:pPr/>
      <w:r>
        <w:rPr/>
        <w:t xml:space="preserve">أبو بكر النقاش محمد بن الحسن.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2026-08-05T22:15:51+03:00</dcterms:created>
  <dcterms:modified xsi:type="dcterms:W3CDTF">2026-08-05T22:15:51+03:00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