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اللَّه بن علوان أبو محمد الأسدى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اللَّه بن علوان أبو محمد الأسدى الحلبي
</w:t>
      </w:r>
    </w:p>
    <w:p>
      <w:pPr/>
      <w:r>
        <w:rPr/>
        <w:t xml:space="preserve">عبد الرحمن بن عبد اللَّه بن علوان أبو محمد الأسدى الحلبي </w:t>
      </w:r>
    </w:p>
    <w:p/>
    <w:p>
      <w:pPr/>
      <w:r>
        <w:rPr/>
        <w:t xml:space="preserve">الزاهد المعروف بابن الأستاذ، ووالد قاضي القضاة زين الدين عبد اللَّه وقاضي القضاة جمال الدين محمد، سمع الحديث، وروى عنه المنذرى، مات سنة ثلاث وعشرين وستمائة عن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