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إبراهيم بن محمد أبو تراب الكوفي اللوزي.
</w:t>
      </w:r>
    </w:p>
    <w:p>
      <w:pPr>
        <w:jc w:val="start"/>
        <w:bidi/>
      </w:pPr>
      <w:r>
        <w:rPr>
          <w:rFonts w:ascii="arial" w:hAnsi="arial" w:eastAsia="arial" w:cs="arial"/>
          <w:sz w:val="28"/>
          <w:szCs w:val="28"/>
          <w:b w:val="1"/>
          <w:bCs w:val="1"/>
          <w:rtl/>
        </w:rPr>
        <w:t xml:space="preserve">يحيى بن إبراهيم بن محمد أبو تراب الكوفي اللوزي.
</w:t>
      </w:r>
    </w:p>
    <w:p>
      <w:pPr/>
      <w:r>
        <w:rPr/>
        <w:t xml:space="preserve">يحيى بن إبراهيم بن محمد أبو تراب الكوفي اللوزي. </w:t>
      </w:r>
    </w:p>
    <w:p/>
    <w:p>
      <w:pPr/>
      <w:r>
        <w:rPr/>
        <w:t xml:space="preserve">نسبة إلي محلة ببغداد يقال لها اللوزية، تفقه على ابن الخل، وروى عن الكروخي الجامع، وأعاد عند العماد الكاتب، ومات سنة أربع عشرة وستمائة عن ست وثمانين سنة، وحصل له اختلال في آخر عمره.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2026-08-05T23:12:00+03:00</dcterms:created>
  <dcterms:modified xsi:type="dcterms:W3CDTF">2026-08-05T23:12:00+03:00</dcterms:modified>
</cp:coreProperties>
</file>

<file path=docProps/custom.xml><?xml version="1.0" encoding="utf-8"?>
<Properties xmlns="http://schemas.openxmlformats.org/officeDocument/2006/custom-properties" xmlns:vt="http://schemas.openxmlformats.org/officeDocument/2006/docPropsVTypes"/>
</file>