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يوسف بن مسافر أبو المعالى المرندي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يوسف بن مسافر أبو المعالى المرندي
</w:t>
      </w:r>
    </w:p>
    <w:p>
      <w:pPr/>
      <w:r>
        <w:rPr/>
        <w:t xml:space="preserve">الوليد بن يوسف بن مسافر أبو المعالى المرندي </w:t>
      </w:r>
    </w:p>
    <w:p/>
    <w:p>
      <w:pPr/>
      <w:r>
        <w:rPr/>
        <w:t xml:space="preserve">تفقه ببغداد على ابن فضلان.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2026-08-05T18:17:44+03:00</dcterms:created>
  <dcterms:modified xsi:type="dcterms:W3CDTF">2026-08-05T18:17:44+03:00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