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عيسى بن درباس.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عيسى بن درباس.
</w:t>
      </w:r>
    </w:p>
    <w:p>
      <w:pPr/>
      <w:r>
        <w:rPr/>
        <w:t xml:space="preserve">عبد الملك بن عيسى بن درباس. </w:t>
      </w:r>
    </w:p>
    <w:p/>
    <w:p>
      <w:pPr/>
      <w:r>
        <w:rPr/>
        <w:t xml:space="preserve">قاضي القضاه بمصر صدر الدين بن القاسم المارانى، سمع وخرج له علي بن المفضل الحافظ أربعين حديثاً، وروى عنه المنذرى، مات سنة خمس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2026-10-07T05:46:52+03:00</dcterms:created>
  <dcterms:modified xsi:type="dcterms:W3CDTF">2026-10-07T05:46:52+03:00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