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الفضل بن محمد بن منصور وأبو طاهر العروضى البرجي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الفضل بن محمد بن منصور وأبو طاهر العروضى البرجي
</w:t>
      </w:r>
    </w:p>
    <w:p>
      <w:pPr/>
      <w:r>
        <w:rPr/>
        <w:t xml:space="preserve">محمد بن الفضل بن محمد بن منصور وأبو طاهر العروضى البرجي </w:t>
      </w:r>
    </w:p>
    <w:p/>
    <w:p>
      <w:pPr/>
      <w:r>
        <w:rPr/>
        <w:t xml:space="preserve">المعروف بالقاضي الأصبهانى، ولد بها، وكان ببلخ ثم خرج وسكن بورجند وصار يدرس بها ويفيد الناس، ذكره ابن باطيش ولا أعرف طبقته.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2026-08-05T17:17:14+03:00</dcterms:created>
  <dcterms:modified xsi:type="dcterms:W3CDTF">2026-08-05T17:17:14+03:00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