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عثمان بن أبي بكر أبو عمرو القلانسي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عثمان بن أبي بكر أبو عمرو القلانسي
</w:t>
      </w:r>
    </w:p>
    <w:p>
      <w:pPr/>
      <w:r>
        <w:rPr/>
        <w:t xml:space="preserve">عثمان بن أبي بكر أبو عمرو القلانسي </w:t>
      </w:r>
    </w:p>
    <w:p/>
    <w:p>
      <w:pPr/>
      <w:r>
        <w:rPr/>
        <w:t xml:space="preserve">الموصلى تفقه ببغداد على أبي القاسم يحيى بن فضلان، وسمع ورحل ومات سنة اثنين وتسعين وخمسمائة.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المذهب في طبقات حملة المذهب،(دار الكتب العلمية، بيروت - لبنان،1997،ط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2026-10-07T06:47:04+03:00</dcterms:created>
  <dcterms:modified xsi:type="dcterms:W3CDTF">2026-10-07T06:47:04+03:00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