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سلطان بن يحيى أبو بكر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سلطان بن يحيى أبو بكر القرشي
</w:t>
      </w:r>
    </w:p>
    <w:p>
      <w:pPr/>
      <w:r>
        <w:rPr/>
        <w:t xml:space="preserve">عبد الرحمن بن سلطان بن يحيى أبو بكر القرشي </w:t>
      </w:r>
    </w:p>
    <w:p/>
    <w:p>
      <w:pPr/>
      <w:r>
        <w:rPr/>
        <w:t xml:space="preserve">سمع جده وغيره، مات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