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الإمام أبو جعفر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الإمام أبو جعفر القرطبي
</w:t>
      </w:r>
    </w:p>
    <w:p>
      <w:pPr/>
      <w:r>
        <w:rPr/>
        <w:t xml:space="preserve">أحمد بن علي الإمام أبو جعفر القرطبي </w:t>
      </w:r>
    </w:p>
    <w:p/>
    <w:p>
      <w:pPr/>
      <w:r>
        <w:rPr/>
        <w:t xml:space="preserve">إمام الكلابية، مات سنة ست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2026-10-07T06:48:41+03:00</dcterms:created>
  <dcterms:modified xsi:type="dcterms:W3CDTF">2026-10-07T06:48:41+03:00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