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زرقان أبو عبد اللَّه.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زرقان أبو عبد اللَّه.
</w:t>
      </w:r>
    </w:p>
    <w:p>
      <w:pPr/>
      <w:r>
        <w:rPr/>
        <w:t xml:space="preserve">محمد بن الحسن بن زرقان أبو عبد اللَّه. </w:t>
      </w:r>
    </w:p>
    <w:p/>
    <w:p>
      <w:pPr/>
      <w:r>
        <w:rPr/>
        <w:t xml:space="preserve">تفقه بابن الخل، وأعاد وناب في القضاء، مات سنة تسعين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2026-10-07T07:21:48+03:00</dcterms:created>
  <dcterms:modified xsi:type="dcterms:W3CDTF">2026-10-07T07:21:48+03:00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