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الإمام أبي جعفر هبة اللَّه بن يحيي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الإمام أبي جعفر هبة اللَّه بن يحيي
</w:t>
      </w:r>
    </w:p>
    <w:p>
      <w:pPr/>
      <w:r>
        <w:rPr/>
        <w:t xml:space="preserve">الحسن بن الإمام أبي جعفر هبة اللَّه بن يحيي </w:t>
      </w:r>
    </w:p>
    <w:p/>
    <w:p>
      <w:pPr/>
      <w:r>
        <w:rPr/>
        <w:t xml:space="preserve">تقدم في الطبقة التي قبلها مع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2026-10-07T07:22:35+03:00</dcterms:created>
  <dcterms:modified xsi:type="dcterms:W3CDTF">2026-10-07T07:22:35+03:00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