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اللَّه فخر الدين أبو العباس ابن النويرة.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اللَّه فخر الدين أبو العباس ابن النويرة.
</w:t>
      </w:r>
    </w:p>
    <w:p>
      <w:pPr/>
      <w:r>
        <w:rPr/>
        <w:t xml:space="preserve">أحمد بن عبد اللَّه فخر الدين أبو العباس ابن النويرة. </w:t>
      </w:r>
    </w:p>
    <w:p/>
    <w:p>
      <w:pPr/>
      <w:r>
        <w:rPr/>
        <w:t xml:space="preserve">الفقيه الواعظ، مات سنة 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2026-08-05T16:29:25+03:00</dcterms:created>
  <dcterms:modified xsi:type="dcterms:W3CDTF">2026-08-05T16:29:25+03:00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