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فخر الدين أبو العباس ابن النويرة.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فخر الدين أبو العباس ابن النويرة.
</w:t>
      </w:r>
    </w:p>
    <w:p>
      <w:pPr/>
      <w:r>
        <w:rPr/>
        <w:t xml:space="preserve">أحمد بن عبد اللَّه فخر الدين أبو العباس ابن النويرة. </w:t>
      </w:r>
    </w:p>
    <w:p/>
    <w:p>
      <w:pPr/>
      <w:r>
        <w:rPr/>
        <w:t xml:space="preserve">الفقيه الواعظ، مات سنة 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2026-10-07T07:58:55+03:00</dcterms:created>
  <dcterms:modified xsi:type="dcterms:W3CDTF">2026-10-07T07:58:55+03:00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