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الحسن أبو البركات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الحسن أبو البركات الموصلي
</w:t>
      </w:r>
    </w:p>
    <w:p>
      <w:pPr/>
      <w:r>
        <w:rPr/>
        <w:t xml:space="preserve">الحسن بن علي بن الحسن أبو البركات الموصلي </w:t>
      </w:r>
    </w:p>
    <w:p/>
    <w:p>
      <w:pPr/>
      <w:r>
        <w:rPr/>
        <w:t xml:space="preserve">ولد بها سنة سبع وسبعين وأربعمائة، تفقه ببغداد على الكيا وغيره، وعنه ابن الصلاح، مات بالوصل سنة تسع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2026-08-05T21:30:07+03:00</dcterms:created>
  <dcterms:modified xsi:type="dcterms:W3CDTF">2026-08-05T21:30:07+03:00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