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علي بن إبراهيم الآمدى بالمعروف بالظهير بن العز.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علي بن إبراهيم الآمدى بالمعروف بالظهير بن العز.
</w:t>
      </w:r>
    </w:p>
    <w:p>
      <w:pPr/>
      <w:r>
        <w:rPr/>
        <w:t xml:space="preserve">إبراهيم بن علي بن إبراهيم الآمدى بالمعروف بالظهير بن العز. </w:t>
      </w:r>
    </w:p>
    <w:p/>
    <w:p>
      <w:pPr/>
      <w:r>
        <w:rPr/>
        <w:t xml:space="preserve">تفقه على الميهنى ومحمد بن يحيى وعلَّق عنه الخلاف، وسمع من الفراوى صحيح مسلم وحدَّث له، أثنى عليه ابن النجار فأبلغ، مات سنة خمس وسبعين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2026-10-07T08:21:38+03:00</dcterms:created>
  <dcterms:modified xsi:type="dcterms:W3CDTF">2026-10-07T08:21:38+03:00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