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إبراهيم بن أحمد الهمداني أبو الحسن ابن الشيخ أبي الفضل.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إبراهيم بن أحمد الهمداني أبو الحسن ابن الشيخ أبي الفضل.
</w:t>
      </w:r>
    </w:p>
    <w:p>
      <w:pPr/>
      <w:r>
        <w:rPr/>
        <w:t xml:space="preserve">محمد بن عبد الملك بن إبراهيم بن أحمد الهمداني أبو الحسن ابن الشيخ أبي الفضل. </w:t>
      </w:r>
    </w:p>
    <w:p/>
    <w:p>
      <w:pPr/>
      <w:r>
        <w:rPr/>
        <w:t xml:space="preserve">’’صاحب التواريخ’’ روى عنه ابن عساكر. قال ابن النجار: وبه ختم فن التاريخ، ذيل على تاريخ ابن حرير وعلى ذيل أبي شجاع، وله ’’طبقات الفقهاء’’ و’’أخبار الوزراء’’، و’’عنوان السير’’، ولد سنة ثلاث وستين وأربعمائة، ومات سنة إحدى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2026-10-07T09:02:44+03:00</dcterms:created>
  <dcterms:modified xsi:type="dcterms:W3CDTF">2026-10-07T09:02:44+03:00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