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الخضر بن رشيد بن عيد أبو البركات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الخضر بن رشيد بن عيد أبو البركات الدمشقي
</w:t>
      </w:r>
    </w:p>
    <w:p>
      <w:pPr/>
      <w:r>
        <w:rPr/>
        <w:t xml:space="preserve">الخضر بن رشيد بن عيد أبو البركات الدمشقي </w:t>
      </w:r>
    </w:p>
    <w:p/>
    <w:p>
      <w:pPr/>
      <w:r>
        <w:rPr/>
        <w:t xml:space="preserve">خطيبها ومدرس الغزالية والمجاهدية، وبنى له نور الدين مدرسة فدرس بها، تفقه على الشيخ نصر وبرع، ولد سنة ست وثمانين وأربعمائة، ومات سنة اثنين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2026-10-07T08:56:16+03:00</dcterms:created>
  <dcterms:modified xsi:type="dcterms:W3CDTF">2026-10-07T08:56:16+03:00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