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أبو الفتح الكشمهينى الخطيب المروزي الصوفي
</w:t>
      </w:r>
    </w:p>
    <w:p>
      <w:pPr>
        <w:jc w:val="start"/>
        <w:bidi/>
      </w:pPr>
      <w:r>
        <w:rPr>
          <w:rFonts w:ascii="arial" w:hAnsi="arial" w:eastAsia="arial" w:cs="arial"/>
          <w:sz w:val="28"/>
          <w:szCs w:val="28"/>
          <w:b w:val="1"/>
          <w:bCs w:val="1"/>
          <w:rtl/>
        </w:rPr>
        <w:t xml:space="preserve">محمد بن عبد الرحمن بن محمد أبو الفتح الكشمهينى الخطيب المروزي الصوفي
</w:t>
      </w:r>
    </w:p>
    <w:p>
      <w:pPr/>
      <w:r>
        <w:rPr/>
        <w:t xml:space="preserve">محمد بن عبد الرحمن بن محمد أبو الفتح الكشمهينى الخطيب المروزي الصوفي </w:t>
      </w:r>
    </w:p>
    <w:p/>
    <w:p>
      <w:pPr/>
      <w:r>
        <w:rPr/>
        <w:t xml:space="preserve">تفقه على أبي المظفر السمعاني وصاهره على ابنة أخته وهو آخر من روى في الدنيا عن أبي الخير محمد بن أبي عمران، سمع منه صحيح البخاري، روى عنه ابنه أبو عبد الرحمن محمد، مات سنة ثمان وأربعين وخمسمائة عن تسع وثمانين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2026-10-07T08:59:15+03:00</dcterms:created>
  <dcterms:modified xsi:type="dcterms:W3CDTF">2026-10-07T08:59:15+03:00</dcterms:modified>
</cp:coreProperties>
</file>

<file path=docProps/custom.xml><?xml version="1.0" encoding="utf-8"?>
<Properties xmlns="http://schemas.openxmlformats.org/officeDocument/2006/custom-properties" xmlns:vt="http://schemas.openxmlformats.org/officeDocument/2006/docPropsVTypes"/>
</file>