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أبو الحسن المروزي الشاواني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أبو الحسن المروزي الشاواني
</w:t>
      </w:r>
    </w:p>
    <w:p>
      <w:pPr/>
      <w:r>
        <w:rPr/>
        <w:t xml:space="preserve">علي بن محمد أبو الحسن المروزي الشاواني </w:t>
      </w:r>
    </w:p>
    <w:p/>
    <w:p>
      <w:pPr/>
      <w:r>
        <w:rPr/>
        <w:t xml:space="preserve">بفتح السين المعجمة -نسبة إلى قرية من قرى مرو- تفقه على أبي المظفر السمعاني ومات سنة تسع وأربعين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2026-08-05T22:32:45+03:00</dcterms:created>
  <dcterms:modified xsi:type="dcterms:W3CDTF">2026-08-05T22:32:45+03:00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