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السلار أبو الحسن الكردي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السلار أبو الحسن الكردي
</w:t>
      </w:r>
    </w:p>
    <w:p>
      <w:pPr/>
      <w:r>
        <w:rPr/>
        <w:t xml:space="preserve">علي بن السلار أبو الحسن الكردي </w:t>
      </w:r>
    </w:p>
    <w:p/>
    <w:p>
      <w:pPr/>
      <w:r>
        <w:rPr/>
        <w:t xml:space="preserve">وزير الديار المصرية للخليفة الظافر الفاطمى، كان شافعي المذهب، وبنى مدرسة للسلفى يدرس بها المذهب، وكان فيه ظلم وتجبر، قتل سنة كان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2026-10-07T08:54:27+03:00</dcterms:created>
  <dcterms:modified xsi:type="dcterms:W3CDTF">2026-10-07T08:54:27+03:00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