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الحسن بن عند بن أبي جعفر القاضي أبو المعالي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الحسن بن عند بن أبي جعفر القاضي أبو المعالي
</w:t>
      </w:r>
    </w:p>
    <w:p>
      <w:pPr/>
      <w:r>
        <w:rPr/>
        <w:t xml:space="preserve">الحسن بن عند بن أبي جعفر القاضي أبو المعالي </w:t>
      </w:r>
    </w:p>
    <w:p/>
    <w:p>
      <w:pPr/>
      <w:r>
        <w:rPr/>
        <w:t xml:space="preserve">تلميذ البغوى، وعنه أبو سعد بن السمعاني، وأثنى عليه، مات سنة ثمان وأربعين وخمسمائة.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2026-10-07T09:03:11+03:00</dcterms:created>
  <dcterms:modified xsi:type="dcterms:W3CDTF">2026-10-07T09:03:11+03:00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