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أبو الحسن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أبو الحسن المقدسي
</w:t>
      </w:r>
    </w:p>
    <w:p>
      <w:pPr/>
      <w:r>
        <w:rPr/>
        <w:t xml:space="preserve">علي بن أحمد أبو الحسن المقدسي </w:t>
      </w:r>
    </w:p>
    <w:p/>
    <w:p>
      <w:pPr/>
      <w:r>
        <w:rPr/>
        <w:t xml:space="preserve">اشتغل على الشيخ أبي إسحاق، وعنه عياض المالكي، مات سنة إحدى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2026-10-07T09:57:24+03:00</dcterms:created>
  <dcterms:modified xsi:type="dcterms:W3CDTF">2026-10-07T09:57:24+03:00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