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حكيم بن إبراهيم الدربندى تلميذ الغزالي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حكيم بن إبراهيم الدربندى تلميذ الغزالي
</w:t>
      </w:r>
    </w:p>
    <w:p>
      <w:pPr/>
      <w:r>
        <w:rPr/>
        <w:t xml:space="preserve">حكيم بن إبراهيم الدربندى تلميذ الغزالي </w:t>
      </w:r>
    </w:p>
    <w:p/>
    <w:p>
      <w:pPr/>
      <w:r>
        <w:rPr/>
        <w:t xml:space="preserve">مات سنة ثمان وثلاثين وخمسمائة ببخاري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2026-10-07T10:03:23+03:00</dcterms:created>
  <dcterms:modified xsi:type="dcterms:W3CDTF">2026-10-07T10:03:23+03:00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