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الحافظ أبي صالح المؤذن بن أحمد بن عبده الملك النيسابوري أبو سعد.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الحافظ أبي صالح المؤذن بن أحمد بن عبده الملك النيسابوري أبو سعد.
</w:t>
      </w:r>
    </w:p>
    <w:p>
      <w:pPr/>
      <w:r>
        <w:rPr/>
        <w:t xml:space="preserve">إسماعيل بن الحافظ أبي صالح المؤذن بن أحمد بن عبده الملك النيسابوري أبو سعد. </w:t>
      </w:r>
    </w:p>
    <w:p/>
    <w:p>
      <w:pPr/>
      <w:r>
        <w:rPr/>
        <w:t xml:space="preserve">تفقه على الإِمام وغيره، وعنه ابن طاهر وابن عساكر وابن الجوزي وابن أبي عصرون، ولد بكرمان ليلة عيد الفطر قاله ابن الجوزي، وقال أبو موسى المديني: في</w:t>
      </w:r>
    </w:p>
    <w:p/>
    <w:p>
      <w:pPr/>
      <w:r>
        <w:rPr/>
        <w:t xml:space="preserve">آخر شوال سنة اثنين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2026-10-07T10:11:58+03:00</dcterms:created>
  <dcterms:modified xsi:type="dcterms:W3CDTF">2026-10-07T10:11:58+03:00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