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الغافر بن إسماعيل أبو الحسن الفارسي
</w:t>
      </w:r>
    </w:p>
    <w:p>
      <w:pPr>
        <w:jc w:val="start"/>
        <w:bidi/>
      </w:pPr>
      <w:r>
        <w:rPr>
          <w:rFonts w:ascii="arial" w:hAnsi="arial" w:eastAsia="arial" w:cs="arial"/>
          <w:sz w:val="28"/>
          <w:szCs w:val="28"/>
          <w:b w:val="1"/>
          <w:bCs w:val="1"/>
          <w:rtl/>
        </w:rPr>
        <w:t xml:space="preserve">عبد الغافر بن إسماعيل أبو الحسن الفارسي
</w:t>
      </w:r>
    </w:p>
    <w:p>
      <w:pPr/>
      <w:r>
        <w:rPr/>
        <w:t xml:space="preserve">عبد الغافر بن إسماعيل أبو الحسن الفارسي </w:t>
      </w:r>
    </w:p>
    <w:p/>
    <w:p>
      <w:pPr/>
      <w:r>
        <w:rPr/>
        <w:t xml:space="preserve">تلميذ الإمام، أجاز لابن عساكر، وهو سبط الإِمام أبي القاسم القشيرى، وجد فاطمة بنت الأستاذ أبي على الدقاق، له ’’مجمع الغرائب’’، و’’المفهم لشرح غريب مسلم’’ وذيل نيسابور المسمى بالسياق، مات سنة تسع وعشرين وخمسمائة عن ثمان وسبعين، وهو حفيد عبد الغافر بن محمد بن عبد الغافر الفارسي، راوى صحيح مسلم.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2026-10-07T11:04:34+03:00</dcterms:created>
  <dcterms:modified xsi:type="dcterms:W3CDTF">2026-10-07T11:04:34+03:00</dcterms:modified>
</cp:coreProperties>
</file>

<file path=docProps/custom.xml><?xml version="1.0" encoding="utf-8"?>
<Properties xmlns="http://schemas.openxmlformats.org/officeDocument/2006/custom-properties" xmlns:vt="http://schemas.openxmlformats.org/officeDocument/2006/docPropsVTypes"/>
</file>