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أبو عبد اللَّه المقرئ.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أبو عبد اللَّه المقرئ.
</w:t>
      </w:r>
    </w:p>
    <w:p>
      <w:pPr/>
      <w:r>
        <w:rPr/>
        <w:t xml:space="preserve">الحسين بن محمد أبو عبد اللَّه المقرئ. </w:t>
      </w:r>
    </w:p>
    <w:p/>
    <w:p>
      <w:pPr/>
      <w:r>
        <w:rPr/>
        <w:t xml:space="preserve">عنه ابن عساكر، مات سنة 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2026-10-07T11:02:26+03:00</dcterms:created>
  <dcterms:modified xsi:type="dcterms:W3CDTF">2026-10-07T11:02:26+03:00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