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عبد الرحمن الحمقرى القاضي أبو نصر البهوتي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عبد الرحمن الحمقرى القاضي أبو نصر البهوتي
</w:t>
      </w:r>
    </w:p>
    <w:p>
      <w:pPr/>
      <w:r>
        <w:rPr/>
        <w:t xml:space="preserve">أحمد بن عبد اللَّه بن عبد الرحمن الحمقرى القاضي أبو نصر البهوتي </w:t>
      </w:r>
    </w:p>
    <w:p/>
    <w:p>
      <w:pPr/>
      <w:r>
        <w:rPr/>
        <w:t xml:space="preserve">من أهل بهوته، أحد القرى الخمس من ينج ديه التي يقال لها حمقرى، قال ابن باطيش: كان فاضلاً منيباً مناظراً. مات سنة أريع وأربعين وخمسمائة بينج ديه.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2026-10-07T11:06:18+03:00</dcterms:created>
  <dcterms:modified xsi:type="dcterms:W3CDTF">2026-10-07T11:06:18+03:00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