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بن الحسن.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الحسن.
</w:t>
      </w:r>
    </w:p>
    <w:p>
      <w:pPr/>
      <w:r>
        <w:rPr/>
        <w:t xml:space="preserve">محمد بن علي بن الحسن. </w:t>
      </w:r>
    </w:p>
    <w:p/>
    <w:p>
      <w:pPr/>
      <w:r>
        <w:rPr/>
        <w:t xml:space="preserve">المعروف بابن البط، من أهل بردان، روى عن أبي الفضل عبد الواحد بن عبد العزيز</w:t>
      </w:r>
    </w:p>
    <w:p/>
    <w:p>
      <w:pPr/>
      <w:r>
        <w:rPr/>
        <w:t xml:space="preserve">التميمى، وعنه أبو على البردانى، وله شعر حسن لا أعرف طبقته.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2026-10-07T11:01:34+03:00</dcterms:created>
  <dcterms:modified xsi:type="dcterms:W3CDTF">2026-10-07T11:01:34+03:00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