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 الطائى أبو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الطائى أبو الحسن الطوسي
</w:t>
      </w:r>
    </w:p>
    <w:p>
      <w:pPr/>
      <w:r>
        <w:rPr/>
        <w:t xml:space="preserve">محمد بن حاتم الطائى أبو الحسن الطوسي </w:t>
      </w:r>
    </w:p>
    <w:p/>
    <w:p>
      <w:pPr/>
      <w:r>
        <w:rPr/>
        <w:t xml:space="preserve">صحب الإمام، وسمع الحديث من نصر المقدسى، مات سنة اثنى عشرة وخمسمائة، ذكره ابن السمعاني، وأغفله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2026-10-07T11:03:44+03:00</dcterms:created>
  <dcterms:modified xsi:type="dcterms:W3CDTF">2026-10-07T11:03:44+03:00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