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كاد أبو سعيد الدينوري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كاد أبو سعيد الدينوري
</w:t>
      </w:r>
    </w:p>
    <w:p>
      <w:pPr/>
      <w:r>
        <w:rPr/>
        <w:t xml:space="preserve">محمد بن كاد أبو سعيد الدينوري </w:t>
      </w:r>
    </w:p>
    <w:p/>
    <w:p>
      <w:pPr/>
      <w:r>
        <w:rPr/>
        <w:t xml:space="preserve">قرأ المقنع على أبي الطب، وعلق عن الشيخ أبي إسحاق، ومات سنة تسع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2026-08-05T22:22:41+03:00</dcterms:created>
  <dcterms:modified xsi:type="dcterms:W3CDTF">2026-08-05T22:22:41+03:00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