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المظفر بن الحسين أبو منصور الأرجاني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المظفر بن الحسين أبو منصور الأرجاني
</w:t>
      </w:r>
    </w:p>
    <w:p>
      <w:pPr/>
      <w:r>
        <w:rPr/>
        <w:t xml:space="preserve">المظفر بن الحسين أبو منصور الأرجاني </w:t>
      </w:r>
    </w:p>
    <w:p/>
    <w:p>
      <w:pPr/>
      <w:r>
        <w:rPr/>
        <w:t xml:space="preserve">صاحب التصانيف في الحديث، وأرجان -بسكون الراء- من كور الأهواز من بلاد الخورستان ويقال لها أرغان بالغين، سمع أبا الطيب الطبري، ومات بعد التسعين والأربعمائة.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2026-10-07T11:53:25+03:00</dcterms:created>
  <dcterms:modified xsi:type="dcterms:W3CDTF">2026-10-07T11:53:25+03:00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